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9D" w:rsidRDefault="00D57AE5">
      <w:pPr>
        <w:pStyle w:val="20"/>
        <w:framePr w:w="9398" w:h="2083" w:hRule="exact" w:wrap="none" w:vAnchor="page" w:hAnchor="page" w:x="2224" w:y="1000"/>
        <w:shd w:val="clear" w:color="auto" w:fill="auto"/>
        <w:ind w:left="20" w:firstLine="0"/>
      </w:pPr>
      <w:r>
        <w:t>П</w:t>
      </w:r>
      <w:r w:rsidR="00BF4C4A">
        <w:t>ротокол</w:t>
      </w:r>
    </w:p>
    <w:p w:rsidR="0077239D" w:rsidRDefault="00BF4C4A">
      <w:pPr>
        <w:pStyle w:val="20"/>
        <w:framePr w:w="9398" w:h="2083" w:hRule="exact" w:wrap="none" w:vAnchor="page" w:hAnchor="page" w:x="2224" w:y="1000"/>
        <w:shd w:val="clear" w:color="auto" w:fill="auto"/>
        <w:ind w:left="20" w:firstLine="0"/>
      </w:pPr>
      <w:r>
        <w:t>заседания Штаба воспитательной работы</w:t>
      </w:r>
      <w:r>
        <w:br/>
        <w:t>МЬОУ ЕС01</w:t>
      </w:r>
      <w:r w:rsidRPr="00D57AE5">
        <w:rPr>
          <w:lang w:eastAsia="en-US" w:bidi="en-US"/>
        </w:rPr>
        <w:t>1</w:t>
      </w:r>
      <w:r w:rsidR="00D57AE5">
        <w:t>1 №11 ст.Ег</w:t>
      </w:r>
      <w:r>
        <w:t>орлыкская</w:t>
      </w:r>
      <w:r>
        <w:br/>
        <w:t>№2 от 10.01.2023 г.</w:t>
      </w:r>
    </w:p>
    <w:p w:rsidR="0077239D" w:rsidRDefault="00D57AE5" w:rsidP="00D57AE5">
      <w:pPr>
        <w:pStyle w:val="10"/>
        <w:framePr w:w="9398" w:h="12113" w:hRule="exact" w:wrap="none" w:vAnchor="page" w:hAnchor="page" w:x="1821" w:y="3204"/>
        <w:shd w:val="clear" w:color="auto" w:fill="auto"/>
        <w:spacing w:before="0"/>
      </w:pPr>
      <w:bookmarkStart w:id="0" w:name="bookmark0"/>
      <w:r>
        <w:rPr>
          <w:lang w:eastAsia="en-US" w:bidi="en-US"/>
        </w:rPr>
        <w:t>П</w:t>
      </w:r>
      <w:r>
        <w:t>рисутствовал</w:t>
      </w:r>
      <w:r w:rsidR="00BF4C4A">
        <w:t>и:</w:t>
      </w:r>
      <w:bookmarkEnd w:id="0"/>
    </w:p>
    <w:p w:rsidR="00D57AE5" w:rsidRDefault="00D57AE5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left"/>
      </w:pPr>
      <w:r>
        <w:t>Зайцева А.В.</w:t>
      </w:r>
      <w:r w:rsidR="00BF4C4A">
        <w:t xml:space="preserve"> 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left"/>
      </w:pPr>
      <w:r>
        <w:t>Шубина Е.В.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Верлянко А.А.</w:t>
      </w:r>
    </w:p>
    <w:p w:rsidR="0077239D" w:rsidRDefault="00D57AE5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Головинов Н.А.</w:t>
      </w:r>
    </w:p>
    <w:p w:rsidR="0077239D" w:rsidRDefault="00D57AE5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Чуянова И.Ю</w:t>
      </w:r>
      <w:r w:rsidR="00BF4C4A">
        <w:t>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Кулинич А.А.</w:t>
      </w:r>
    </w:p>
    <w:p w:rsidR="0077239D" w:rsidRDefault="00D57AE5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Поплавская Н.Г</w:t>
      </w:r>
      <w:r w:rsidR="00BF4C4A">
        <w:t>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Меняйло И.И.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Романова С.Р.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t>Лиховидова В.В.</w:t>
      </w:r>
    </w:p>
    <w:p w:rsidR="0077239D" w:rsidRDefault="00D57AE5" w:rsidP="00D57AE5">
      <w:pPr>
        <w:pStyle w:val="20"/>
        <w:framePr w:w="9398" w:h="12113" w:hRule="exact" w:wrap="none" w:vAnchor="page" w:hAnchor="page" w:x="1821" w:y="3204"/>
        <w:shd w:val="clear" w:color="auto" w:fill="auto"/>
        <w:ind w:firstLine="0"/>
        <w:jc w:val="both"/>
      </w:pPr>
      <w:r>
        <w:rPr>
          <w:lang w:eastAsia="en-US" w:bidi="en-US"/>
        </w:rPr>
        <w:t>Ш</w:t>
      </w:r>
      <w:r w:rsidR="00BF4C4A">
        <w:t>аповалова Л. А.</w:t>
      </w:r>
    </w:p>
    <w:p w:rsidR="0077239D" w:rsidRDefault="00BF4C4A" w:rsidP="00D57AE5">
      <w:pPr>
        <w:pStyle w:val="10"/>
        <w:framePr w:w="9398" w:h="12113" w:hRule="exact" w:wrap="none" w:vAnchor="page" w:hAnchor="page" w:x="1821" w:y="3204"/>
        <w:shd w:val="clear" w:color="auto" w:fill="auto"/>
        <w:spacing w:before="0"/>
      </w:pPr>
      <w:bookmarkStart w:id="1" w:name="bookmark1"/>
      <w:r>
        <w:t>Повестка заседаний:</w:t>
      </w:r>
      <w:bookmarkEnd w:id="1"/>
    </w:p>
    <w:p w:rsidR="0077239D" w:rsidRDefault="00D57AE5" w:rsidP="00D57AE5">
      <w:pPr>
        <w:pStyle w:val="20"/>
        <w:framePr w:w="9398" w:h="12113" w:hRule="exact" w:wrap="none" w:vAnchor="page" w:hAnchor="page" w:x="1821" w:y="3204"/>
        <w:shd w:val="clear" w:color="auto" w:fill="auto"/>
        <w:spacing w:line="346" w:lineRule="exact"/>
        <w:ind w:left="760"/>
        <w:jc w:val="both"/>
      </w:pPr>
      <w:r>
        <w:t>1. О выполнении решения засе</w:t>
      </w:r>
      <w:r w:rsidR="00BF4C4A">
        <w:t>дания ШВР №1, план мероприятий на январь.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numPr>
          <w:ilvl w:val="0"/>
          <w:numId w:val="1"/>
        </w:numPr>
        <w:shd w:val="clear" w:color="auto" w:fill="auto"/>
        <w:tabs>
          <w:tab w:val="left" w:pos="768"/>
        </w:tabs>
        <w:spacing w:line="346" w:lineRule="exact"/>
        <w:ind w:left="760"/>
        <w:jc w:val="both"/>
      </w:pPr>
      <w:r>
        <w:t>Организация занятости учащихся, состоящих на профилактическом учете несовершеннолетних.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numPr>
          <w:ilvl w:val="0"/>
          <w:numId w:val="1"/>
        </w:numPr>
        <w:shd w:val="clear" w:color="auto" w:fill="auto"/>
        <w:spacing w:line="346" w:lineRule="exact"/>
        <w:ind w:left="760"/>
        <w:jc w:val="both"/>
      </w:pPr>
      <w:r>
        <w:t xml:space="preserve"> 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numPr>
          <w:ilvl w:val="0"/>
          <w:numId w:val="1"/>
        </w:numPr>
        <w:shd w:val="clear" w:color="auto" w:fill="auto"/>
        <w:tabs>
          <w:tab w:val="left" w:pos="778"/>
        </w:tabs>
        <w:spacing w:after="116" w:line="346" w:lineRule="exact"/>
        <w:ind w:left="760"/>
        <w:jc w:val="both"/>
      </w:pPr>
      <w:r>
        <w:t>Об организации проведения месячника военно-патриотической работы.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spacing w:after="192" w:line="350" w:lineRule="exact"/>
        <w:ind w:firstLine="0"/>
        <w:jc w:val="both"/>
      </w:pPr>
      <w:r>
        <w:rPr>
          <w:rStyle w:val="20pt"/>
        </w:rPr>
        <w:t>По пе</w:t>
      </w:r>
      <w:r>
        <w:rPr>
          <w:rStyle w:val="20pt"/>
        </w:rPr>
        <w:t xml:space="preserve">рвому вопросу слушали </w:t>
      </w:r>
      <w:r>
        <w:t xml:space="preserve">зам. директора по </w:t>
      </w:r>
      <w:r w:rsidRPr="00D57AE5">
        <w:rPr>
          <w:rStyle w:val="20pt"/>
          <w:b w:val="0"/>
        </w:rPr>
        <w:t>ВР</w:t>
      </w:r>
      <w:r>
        <w:rPr>
          <w:rStyle w:val="20pt"/>
        </w:rPr>
        <w:t xml:space="preserve"> </w:t>
      </w:r>
      <w:r>
        <w:t xml:space="preserve">Шубину </w:t>
      </w:r>
      <w:r w:rsidRPr="00D57AE5">
        <w:rPr>
          <w:rStyle w:val="20pt"/>
          <w:b w:val="0"/>
        </w:rPr>
        <w:t>Е.В</w:t>
      </w:r>
      <w:r>
        <w:rPr>
          <w:rStyle w:val="20pt"/>
        </w:rPr>
        <w:t xml:space="preserve">. </w:t>
      </w:r>
      <w:r w:rsidR="00D57AE5">
        <w:t>с результатами работы по П</w:t>
      </w:r>
      <w:r>
        <w:t>ротоколу №1.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spacing w:after="104" w:line="260" w:lineRule="exact"/>
        <w:ind w:firstLine="0"/>
        <w:jc w:val="both"/>
      </w:pPr>
      <w:r>
        <w:rPr>
          <w:rStyle w:val="20pt"/>
        </w:rPr>
        <w:t xml:space="preserve">Решили: </w:t>
      </w:r>
      <w:r>
        <w:t xml:space="preserve">работу по выполнению Протокола </w:t>
      </w:r>
      <w:r w:rsidRPr="00D57AE5">
        <w:rPr>
          <w:rStyle w:val="20pt"/>
          <w:b w:val="0"/>
        </w:rPr>
        <w:t>№1</w:t>
      </w:r>
      <w:r>
        <w:rPr>
          <w:rStyle w:val="20pt"/>
        </w:rPr>
        <w:t xml:space="preserve"> </w:t>
      </w:r>
      <w:r>
        <w:t>считать удовлетворительной.</w:t>
      </w:r>
    </w:p>
    <w:p w:rsidR="0077239D" w:rsidRDefault="00BF4C4A" w:rsidP="00D57AE5">
      <w:pPr>
        <w:pStyle w:val="20"/>
        <w:framePr w:w="9398" w:h="12113" w:hRule="exact" w:wrap="none" w:vAnchor="page" w:hAnchor="page" w:x="1821" w:y="3204"/>
        <w:shd w:val="clear" w:color="auto" w:fill="auto"/>
        <w:spacing w:line="346" w:lineRule="exact"/>
        <w:ind w:firstLine="0"/>
        <w:jc w:val="left"/>
      </w:pPr>
      <w:r>
        <w:rPr>
          <w:rStyle w:val="20pt"/>
        </w:rPr>
        <w:t xml:space="preserve">По второму вопросу </w:t>
      </w:r>
      <w:r>
        <w:t xml:space="preserve">слушали зам. директора по ВР Шубину Е.В., предоставив план занятости </w:t>
      </w:r>
      <w:r>
        <w:t>несовершеннолетних.</w:t>
      </w:r>
    </w:p>
    <w:p w:rsidR="0077239D" w:rsidRDefault="0077239D">
      <w:pPr>
        <w:rPr>
          <w:sz w:val="2"/>
          <w:szCs w:val="2"/>
        </w:rPr>
        <w:sectPr w:rsidR="007723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39D" w:rsidRDefault="00BF4C4A" w:rsidP="00D57AE5">
      <w:pPr>
        <w:pStyle w:val="20"/>
        <w:framePr w:w="9805" w:h="7385" w:hRule="exact" w:wrap="none" w:vAnchor="page" w:hAnchor="page" w:x="1579" w:y="1038"/>
        <w:shd w:val="clear" w:color="auto" w:fill="auto"/>
        <w:spacing w:after="120" w:line="346" w:lineRule="exact"/>
        <w:ind w:firstLine="0"/>
        <w:jc w:val="both"/>
      </w:pPr>
      <w:r>
        <w:rPr>
          <w:rStyle w:val="20pt"/>
        </w:rPr>
        <w:lastRenderedPageBreak/>
        <w:t xml:space="preserve">Решили: </w:t>
      </w:r>
      <w:r>
        <w:t>утвердить план работы в зимний период на 2023 год по организации</w:t>
      </w:r>
      <w:r>
        <w:br/>
        <w:t xml:space="preserve">досуга, занятости и отдыха учащихся в </w:t>
      </w:r>
      <w:r w:rsidR="00D57AE5">
        <w:t>соответствии с их возрастными и индивидуальными способностям</w:t>
      </w:r>
      <w:r>
        <w:t>и.</w:t>
      </w:r>
    </w:p>
    <w:p w:rsidR="0077239D" w:rsidRDefault="00BF4C4A" w:rsidP="00D57AE5">
      <w:pPr>
        <w:pStyle w:val="20"/>
        <w:framePr w:w="9805" w:h="7385" w:hRule="exact" w:wrap="none" w:vAnchor="page" w:hAnchor="page" w:x="1579" w:y="1038"/>
        <w:shd w:val="clear" w:color="auto" w:fill="auto"/>
        <w:spacing w:after="120" w:line="346" w:lineRule="exact"/>
        <w:ind w:firstLine="0"/>
        <w:jc w:val="both"/>
      </w:pPr>
      <w:r>
        <w:rPr>
          <w:rStyle w:val="20pt"/>
        </w:rPr>
        <w:t xml:space="preserve">По третьему вопросу слушали </w:t>
      </w:r>
      <w:r w:rsidR="00D57AE5">
        <w:t>социального педагога школы Кулин</w:t>
      </w:r>
      <w:r>
        <w:t xml:space="preserve">ич </w:t>
      </w:r>
      <w:r w:rsidRPr="00D57AE5">
        <w:t>А.А.,</w:t>
      </w:r>
      <w:r>
        <w:rPr>
          <w:rStyle w:val="2Arial12pt0pt"/>
        </w:rPr>
        <w:br/>
      </w:r>
      <w:r>
        <w:t>которая предоставила план занятости н</w:t>
      </w:r>
      <w:r w:rsidR="00D57AE5">
        <w:t xml:space="preserve">есовершеннолетних, состоящих на </w:t>
      </w:r>
      <w:r>
        <w:t>профилактическом учете.</w:t>
      </w:r>
    </w:p>
    <w:p w:rsidR="0077239D" w:rsidRDefault="00BF4C4A" w:rsidP="00D57AE5">
      <w:pPr>
        <w:pStyle w:val="20"/>
        <w:framePr w:w="9805" w:h="7385" w:hRule="exact" w:wrap="none" w:vAnchor="page" w:hAnchor="page" w:x="1579" w:y="1038"/>
        <w:shd w:val="clear" w:color="auto" w:fill="auto"/>
        <w:tabs>
          <w:tab w:val="left" w:pos="1488"/>
        </w:tabs>
        <w:spacing w:line="346" w:lineRule="exact"/>
        <w:ind w:firstLine="0"/>
        <w:jc w:val="both"/>
      </w:pPr>
      <w:r>
        <w:rPr>
          <w:rStyle w:val="20pt"/>
        </w:rPr>
        <w:t>Решили:</w:t>
      </w:r>
      <w:r>
        <w:rPr>
          <w:rStyle w:val="20pt"/>
        </w:rPr>
        <w:tab/>
      </w:r>
      <w:r>
        <w:t>утвердить список несовершеннолетних, состоящих на</w:t>
      </w:r>
    </w:p>
    <w:p w:rsidR="0077239D" w:rsidRDefault="00BF4C4A" w:rsidP="00D57AE5">
      <w:pPr>
        <w:pStyle w:val="20"/>
        <w:framePr w:w="9805" w:h="7385" w:hRule="exact" w:wrap="none" w:vAnchor="page" w:hAnchor="page" w:x="1579" w:y="1038"/>
        <w:shd w:val="clear" w:color="auto" w:fill="auto"/>
        <w:spacing w:after="120" w:line="346" w:lineRule="exact"/>
        <w:ind w:firstLine="0"/>
        <w:jc w:val="both"/>
      </w:pPr>
      <w:r>
        <w:t>профилактическом учете. Наставникам и социальному педагогу школы</w:t>
      </w:r>
      <w:r>
        <w:br/>
        <w:t xml:space="preserve">продолжить профилактическую работу с </w:t>
      </w:r>
      <w:r w:rsidR="00D57AE5">
        <w:t>несовершеннолетним, состоящими н</w:t>
      </w:r>
      <w:r>
        <w:t>а профилактическом учете. Результаты раб</w:t>
      </w:r>
      <w:r w:rsidR="00D57AE5">
        <w:t xml:space="preserve">оты Совета профилактики считать </w:t>
      </w:r>
      <w:r>
        <w:t>удовлетворительной.</w:t>
      </w:r>
    </w:p>
    <w:p w:rsidR="0077239D" w:rsidRDefault="00BF4C4A" w:rsidP="00D57AE5">
      <w:pPr>
        <w:pStyle w:val="20"/>
        <w:framePr w:w="9805" w:h="7385" w:hRule="exact" w:wrap="none" w:vAnchor="page" w:hAnchor="page" w:x="1579" w:y="1038"/>
        <w:shd w:val="clear" w:color="auto" w:fill="auto"/>
        <w:spacing w:after="189" w:line="346" w:lineRule="exact"/>
        <w:ind w:firstLine="0"/>
        <w:jc w:val="both"/>
      </w:pPr>
      <w:r>
        <w:rPr>
          <w:rStyle w:val="20pt"/>
        </w:rPr>
        <w:t xml:space="preserve">Но четвертому вопросу слушали </w:t>
      </w:r>
      <w:r w:rsidR="00D57AE5">
        <w:t>старшего вожатого Головинова Н.А.</w:t>
      </w:r>
      <w:r w:rsidRPr="00D57AE5">
        <w:rPr>
          <w:rStyle w:val="20pt"/>
          <w:lang w:eastAsia="en-US" w:bidi="en-US"/>
        </w:rPr>
        <w:t xml:space="preserve"> </w:t>
      </w:r>
      <w:r>
        <w:t>об</w:t>
      </w:r>
      <w:r>
        <w:br/>
        <w:t>организации месячника вое</w:t>
      </w:r>
      <w:r>
        <w:t>нно-патриотической работы.</w:t>
      </w:r>
    </w:p>
    <w:p w:rsidR="0077239D" w:rsidRDefault="00BF4C4A" w:rsidP="00D57AE5">
      <w:pPr>
        <w:pStyle w:val="20"/>
        <w:framePr w:w="9805" w:h="7385" w:hRule="exact" w:wrap="none" w:vAnchor="page" w:hAnchor="page" w:x="1579" w:y="1038"/>
        <w:shd w:val="clear" w:color="auto" w:fill="auto"/>
        <w:spacing w:after="172" w:line="260" w:lineRule="exact"/>
        <w:ind w:right="5309" w:firstLine="0"/>
        <w:jc w:val="both"/>
      </w:pPr>
      <w:r w:rsidRPr="00D57AE5">
        <w:rPr>
          <w:b/>
        </w:rPr>
        <w:t>Решили:</w:t>
      </w:r>
      <w:r>
        <w:t xml:space="preserve"> утвердить план работы</w:t>
      </w:r>
      <w:bookmarkStart w:id="2" w:name="_GoBack"/>
      <w:bookmarkEnd w:id="2"/>
      <w:r>
        <w:t>.</w:t>
      </w:r>
    </w:p>
    <w:p w:rsidR="0077239D" w:rsidRDefault="00BF4C4A" w:rsidP="00D57AE5">
      <w:pPr>
        <w:pStyle w:val="20"/>
        <w:framePr w:w="9805" w:h="7385" w:hRule="exact" w:wrap="none" w:vAnchor="page" w:hAnchor="page" w:x="1579" w:y="1038"/>
        <w:shd w:val="clear" w:color="auto" w:fill="auto"/>
        <w:spacing w:line="260" w:lineRule="exact"/>
        <w:ind w:right="5309" w:firstLine="0"/>
        <w:jc w:val="both"/>
      </w:pPr>
      <w:r>
        <w:t>Руководитель II</w:t>
      </w:r>
      <w:r>
        <w:rPr>
          <w:lang w:val="en-US" w:eastAsia="en-US" w:bidi="en-US"/>
        </w:rPr>
        <w:t>IBP</w:t>
      </w:r>
      <w:r w:rsidRPr="00D57AE5">
        <w:rPr>
          <w:lang w:eastAsia="en-US" w:bidi="en-US"/>
        </w:rPr>
        <w:t xml:space="preserve">: </w:t>
      </w:r>
      <w:r>
        <w:t>Шубина Е.В.</w:t>
      </w:r>
    </w:p>
    <w:p w:rsidR="0077239D" w:rsidRDefault="00BF4C4A">
      <w:pPr>
        <w:framePr w:wrap="none" w:vAnchor="page" w:hAnchor="page" w:x="6983" w:y="654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"C:\\Users\\ЗАВУЧ3\\Desktop\\media\\image1.jpeg" \* MERGEFORMATINET</w:instrText>
      </w:r>
      <w:r>
        <w:instrText xml:space="preserve"> </w:instrText>
      </w:r>
      <w:r>
        <w:fldChar w:fldCharType="separate"/>
      </w:r>
      <w:r w:rsidR="00D57A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36.85pt">
            <v:imagedata r:id="rId7" r:href="rId8"/>
          </v:shape>
        </w:pict>
      </w:r>
      <w:r>
        <w:fldChar w:fldCharType="end"/>
      </w:r>
    </w:p>
    <w:p w:rsidR="0077239D" w:rsidRDefault="0077239D">
      <w:pPr>
        <w:rPr>
          <w:sz w:val="2"/>
          <w:szCs w:val="2"/>
        </w:rPr>
      </w:pPr>
    </w:p>
    <w:sectPr w:rsidR="007723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4A" w:rsidRDefault="00BF4C4A">
      <w:r>
        <w:separator/>
      </w:r>
    </w:p>
  </w:endnote>
  <w:endnote w:type="continuationSeparator" w:id="0">
    <w:p w:rsidR="00BF4C4A" w:rsidRDefault="00BF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4A" w:rsidRDefault="00BF4C4A"/>
  </w:footnote>
  <w:footnote w:type="continuationSeparator" w:id="0">
    <w:p w:rsidR="00BF4C4A" w:rsidRDefault="00BF4C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11C6"/>
    <w:multiLevelType w:val="multilevel"/>
    <w:tmpl w:val="0318F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239D"/>
    <w:rsid w:val="0077239D"/>
    <w:rsid w:val="00BF4C4A"/>
    <w:rsid w:val="00D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0AF0"/>
  <w15:docId w15:val="{8F4761D2-6BD4-4709-BBEC-501ECA1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Arial12pt0pt">
    <w:name w:val="Основной текст (2) + Arial;12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ind w:hanging="360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50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ЗАВУЧ3</cp:lastModifiedBy>
  <cp:revision>3</cp:revision>
  <dcterms:created xsi:type="dcterms:W3CDTF">2023-03-04T09:13:00Z</dcterms:created>
  <dcterms:modified xsi:type="dcterms:W3CDTF">2023-03-04T09:18:00Z</dcterms:modified>
</cp:coreProperties>
</file>